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75F2" w14:textId="77777777" w:rsidR="002A6F24" w:rsidRDefault="002A6F24" w:rsidP="008A5CC7">
      <w:pPr>
        <w:spacing w:after="0"/>
        <w:jc w:val="both"/>
        <w:rPr>
          <w:rFonts w:ascii="Times New Roman" w:hAnsi="Times New Roman" w:cs="Times New Roman"/>
        </w:rPr>
      </w:pPr>
      <w:r w:rsidRPr="008A5CC7">
        <w:rPr>
          <w:rFonts w:ascii="Times New Roman" w:hAnsi="Times New Roman" w:cs="Times New Roman"/>
        </w:rPr>
        <w:t>Na temelju odredbi Zakona o trgovačkim društvima</w:t>
      </w:r>
      <w:r w:rsidR="00BC31DD">
        <w:rPr>
          <w:rFonts w:ascii="Times New Roman" w:hAnsi="Times New Roman" w:cs="Times New Roman"/>
        </w:rPr>
        <w:t>, Zakona o vodnim uslugama</w:t>
      </w:r>
      <w:r w:rsidRPr="008A5CC7">
        <w:rPr>
          <w:rFonts w:ascii="Times New Roman" w:hAnsi="Times New Roman" w:cs="Times New Roman"/>
        </w:rPr>
        <w:t xml:space="preserve"> i članka 21. Društvenog ugovora Skupština </w:t>
      </w:r>
      <w:r w:rsidR="00BC31DD">
        <w:rPr>
          <w:rFonts w:ascii="Times New Roman" w:hAnsi="Times New Roman" w:cs="Times New Roman"/>
        </w:rPr>
        <w:t>Društva na svojoj 2. sjednici u 2023</w:t>
      </w:r>
      <w:r w:rsidR="00C1407B" w:rsidRPr="008A5CC7">
        <w:rPr>
          <w:rFonts w:ascii="Times New Roman" w:hAnsi="Times New Roman" w:cs="Times New Roman"/>
        </w:rPr>
        <w:t xml:space="preserve">. g., održanoj dana  </w:t>
      </w:r>
      <w:r w:rsidR="00BC31DD">
        <w:rPr>
          <w:rFonts w:ascii="Times New Roman" w:hAnsi="Times New Roman" w:cs="Times New Roman"/>
        </w:rPr>
        <w:t>29</w:t>
      </w:r>
      <w:r w:rsidRPr="008A5CC7">
        <w:rPr>
          <w:rFonts w:ascii="Times New Roman" w:hAnsi="Times New Roman" w:cs="Times New Roman"/>
        </w:rPr>
        <w:t xml:space="preserve">. </w:t>
      </w:r>
      <w:r w:rsidR="00BC31DD">
        <w:rPr>
          <w:rFonts w:ascii="Times New Roman" w:hAnsi="Times New Roman" w:cs="Times New Roman"/>
        </w:rPr>
        <w:t>rujna 2023</w:t>
      </w:r>
      <w:r w:rsidRPr="008A5CC7">
        <w:rPr>
          <w:rFonts w:ascii="Times New Roman" w:hAnsi="Times New Roman" w:cs="Times New Roman"/>
        </w:rPr>
        <w:t xml:space="preserve">. </w:t>
      </w:r>
      <w:r w:rsidR="007100E0">
        <w:rPr>
          <w:rFonts w:ascii="Times New Roman" w:hAnsi="Times New Roman" w:cs="Times New Roman"/>
        </w:rPr>
        <w:t>godine, donijela je sl</w:t>
      </w:r>
      <w:r w:rsidRPr="008A5CC7">
        <w:rPr>
          <w:rFonts w:ascii="Times New Roman" w:hAnsi="Times New Roman" w:cs="Times New Roman"/>
        </w:rPr>
        <w:t>jedeću</w:t>
      </w:r>
    </w:p>
    <w:p w14:paraId="19D49098" w14:textId="77777777" w:rsidR="007100E0" w:rsidRPr="008A5CC7" w:rsidRDefault="007100E0" w:rsidP="008A5CC7">
      <w:pPr>
        <w:spacing w:after="0"/>
        <w:jc w:val="both"/>
        <w:rPr>
          <w:rFonts w:ascii="Times New Roman" w:hAnsi="Times New Roman" w:cs="Times New Roman"/>
        </w:rPr>
      </w:pPr>
    </w:p>
    <w:p w14:paraId="0ABBDC3B" w14:textId="77777777" w:rsidR="00F11E51" w:rsidRPr="00F11E51" w:rsidRDefault="00F11E51" w:rsidP="00F11E51">
      <w:pPr>
        <w:jc w:val="center"/>
        <w:rPr>
          <w:rFonts w:ascii="Times New Roman" w:hAnsi="Times New Roman" w:cs="Times New Roman"/>
          <w:b/>
          <w:i/>
        </w:rPr>
      </w:pPr>
      <w:r>
        <w:rPr>
          <w:rFonts w:ascii="Times New Roman" w:hAnsi="Times New Roman" w:cs="Times New Roman"/>
          <w:b/>
          <w:i/>
        </w:rPr>
        <w:t>ODLUKU o raspisivanju Javnog natječaja</w:t>
      </w:r>
    </w:p>
    <w:p w14:paraId="63FC8212" w14:textId="77777777" w:rsidR="00C27FBE" w:rsidRPr="008A5CC7" w:rsidRDefault="00F11E51" w:rsidP="00F11E51">
      <w:pPr>
        <w:jc w:val="center"/>
        <w:rPr>
          <w:rFonts w:ascii="Times New Roman" w:hAnsi="Times New Roman" w:cs="Times New Roman"/>
          <w:b/>
          <w:i/>
        </w:rPr>
      </w:pPr>
      <w:r w:rsidRPr="00F11E51">
        <w:rPr>
          <w:rFonts w:ascii="Times New Roman" w:hAnsi="Times New Roman" w:cs="Times New Roman"/>
          <w:b/>
          <w:i/>
        </w:rPr>
        <w:t>za odabir kandidata za direktora/direktoricu trgovačkog društva TEKIJA d.o.o. za obavljanje vodnih usluga</w:t>
      </w:r>
    </w:p>
    <w:p w14:paraId="6916E70B"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I.</w:t>
      </w:r>
    </w:p>
    <w:p w14:paraId="2EAA9087" w14:textId="77777777" w:rsidR="00BD6ED2" w:rsidRPr="00BD6ED2" w:rsidRDefault="00BD6ED2" w:rsidP="00BD6ED2">
      <w:pPr>
        <w:rPr>
          <w:rFonts w:ascii="Times New Roman" w:hAnsi="Times New Roman" w:cs="Times New Roman"/>
          <w:i/>
          <w:sz w:val="20"/>
          <w:szCs w:val="20"/>
        </w:rPr>
      </w:pPr>
      <w:r w:rsidRPr="00BD6ED2">
        <w:rPr>
          <w:rFonts w:ascii="Times New Roman" w:hAnsi="Times New Roman" w:cs="Times New Roman"/>
          <w:i/>
          <w:sz w:val="20"/>
          <w:szCs w:val="20"/>
        </w:rPr>
        <w:t>Raspisuje se natječaj za odabir kandidata za direktora/direktoricu trgovačkog društva  TEKIJA d.o.o.</w:t>
      </w:r>
    </w:p>
    <w:p w14:paraId="6077445D"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II.</w:t>
      </w:r>
    </w:p>
    <w:p w14:paraId="5A867BE6" w14:textId="77777777" w:rsidR="00BD6ED2" w:rsidRPr="00BD6ED2" w:rsidRDefault="00BD6ED2" w:rsidP="00BD6ED2">
      <w:pPr>
        <w:jc w:val="both"/>
        <w:rPr>
          <w:rFonts w:ascii="Times New Roman" w:hAnsi="Times New Roman" w:cs="Times New Roman"/>
          <w:b/>
          <w:i/>
          <w:sz w:val="20"/>
          <w:szCs w:val="20"/>
        </w:rPr>
      </w:pPr>
      <w:r w:rsidRPr="00BD6ED2">
        <w:rPr>
          <w:rFonts w:ascii="Times New Roman" w:hAnsi="Times New Roman" w:cs="Times New Roman"/>
          <w:b/>
          <w:i/>
          <w:sz w:val="20"/>
          <w:szCs w:val="20"/>
        </w:rPr>
        <w:t>UVJETI:</w:t>
      </w:r>
    </w:p>
    <w:p w14:paraId="744C17C5"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Pored općih uvjeta propisanih odredbama Zakona o trgovačkim društvima  (NN 111/93, 34/99, 121/99, 52/00, 118/03, 107/07, 146/08, 137/09, 125/11, 152/11, 111/12, 68/13, 110/15, 40/19</w:t>
      </w:r>
      <w:r w:rsidR="00BC31DD" w:rsidRPr="00BC31DD">
        <w:rPr>
          <w:rFonts w:ascii="Times New Roman" w:hAnsi="Times New Roman" w:cs="Times New Roman"/>
          <w:i/>
          <w:sz w:val="20"/>
          <w:szCs w:val="20"/>
        </w:rPr>
        <w:t>, 34/22, 114/22</w:t>
      </w:r>
      <w:r w:rsidRPr="00BD6ED2">
        <w:rPr>
          <w:rFonts w:ascii="Times New Roman" w:hAnsi="Times New Roman" w:cs="Times New Roman"/>
          <w:i/>
          <w:sz w:val="20"/>
          <w:szCs w:val="20"/>
        </w:rPr>
        <w:t>), odredbama Zakona o radu (NN 93/14, 127/17</w:t>
      </w:r>
      <w:r w:rsidR="00BC31DD">
        <w:rPr>
          <w:rFonts w:ascii="Times New Roman" w:hAnsi="Times New Roman" w:cs="Times New Roman"/>
          <w:i/>
          <w:sz w:val="20"/>
          <w:szCs w:val="20"/>
        </w:rPr>
        <w:t>,</w:t>
      </w:r>
      <w:r w:rsidR="00BC31DD" w:rsidRPr="00BC31DD">
        <w:rPr>
          <w:rFonts w:ascii="Times New Roman" w:hAnsi="Times New Roman" w:cs="Times New Roman"/>
          <w:i/>
          <w:sz w:val="20"/>
          <w:szCs w:val="20"/>
        </w:rPr>
        <w:t xml:space="preserve"> 98/19, 151/22, 64/23</w:t>
      </w:r>
      <w:r w:rsidRPr="00BD6ED2">
        <w:rPr>
          <w:rFonts w:ascii="Times New Roman" w:hAnsi="Times New Roman" w:cs="Times New Roman"/>
          <w:i/>
          <w:sz w:val="20"/>
          <w:szCs w:val="20"/>
        </w:rPr>
        <w:t xml:space="preserve">) i odredbama Društvenog ugovora TEKIJA d.o.o., kandidat za  direktora/direktorice trgovačkog društva TEKIJA d.o.o. mora ispunjavati posebne uvjete kako slijedi: </w:t>
      </w:r>
    </w:p>
    <w:p w14:paraId="2638CC04" w14:textId="7E9FEE08"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ima stečen VSS/VII stupanj stručne sprem</w:t>
      </w:r>
      <w:r w:rsidR="00125249">
        <w:rPr>
          <w:rFonts w:ascii="Times New Roman" w:hAnsi="Times New Roman" w:cs="Times New Roman"/>
          <w:i/>
          <w:sz w:val="20"/>
          <w:szCs w:val="20"/>
        </w:rPr>
        <w:t xml:space="preserve">e ili  </w:t>
      </w:r>
      <w:r w:rsidR="00125249" w:rsidRPr="00125249">
        <w:rPr>
          <w:rFonts w:ascii="Times New Roman" w:hAnsi="Times New Roman" w:cs="Times New Roman"/>
          <w:i/>
          <w:sz w:val="20"/>
          <w:szCs w:val="20"/>
        </w:rPr>
        <w:t>diplomsk</w:t>
      </w:r>
      <w:r w:rsidR="00125249">
        <w:rPr>
          <w:rFonts w:ascii="Times New Roman" w:hAnsi="Times New Roman" w:cs="Times New Roman"/>
          <w:i/>
          <w:sz w:val="20"/>
          <w:szCs w:val="20"/>
        </w:rPr>
        <w:t>i</w:t>
      </w:r>
      <w:r w:rsidR="00125249" w:rsidRPr="00125249">
        <w:rPr>
          <w:rFonts w:ascii="Times New Roman" w:hAnsi="Times New Roman" w:cs="Times New Roman"/>
          <w:i/>
          <w:sz w:val="20"/>
          <w:szCs w:val="20"/>
        </w:rPr>
        <w:t xml:space="preserve"> sveučilišn</w:t>
      </w:r>
      <w:r w:rsidR="00125249">
        <w:rPr>
          <w:rFonts w:ascii="Times New Roman" w:hAnsi="Times New Roman" w:cs="Times New Roman"/>
          <w:i/>
          <w:sz w:val="20"/>
          <w:szCs w:val="20"/>
        </w:rPr>
        <w:t>i</w:t>
      </w:r>
      <w:r w:rsidR="00125249" w:rsidRPr="00125249">
        <w:rPr>
          <w:rFonts w:ascii="Times New Roman" w:hAnsi="Times New Roman" w:cs="Times New Roman"/>
          <w:i/>
          <w:sz w:val="20"/>
          <w:szCs w:val="20"/>
        </w:rPr>
        <w:t xml:space="preserve"> studij ili integriran</w:t>
      </w:r>
      <w:r w:rsidR="00125249">
        <w:rPr>
          <w:rFonts w:ascii="Times New Roman" w:hAnsi="Times New Roman" w:cs="Times New Roman"/>
          <w:i/>
          <w:sz w:val="20"/>
          <w:szCs w:val="20"/>
        </w:rPr>
        <w:t>i</w:t>
      </w:r>
      <w:r w:rsidR="00125249" w:rsidRPr="00125249">
        <w:rPr>
          <w:rFonts w:ascii="Times New Roman" w:hAnsi="Times New Roman" w:cs="Times New Roman"/>
          <w:i/>
          <w:sz w:val="20"/>
          <w:szCs w:val="20"/>
        </w:rPr>
        <w:t xml:space="preserve"> preddiplomsk</w:t>
      </w:r>
      <w:r w:rsidR="00125249">
        <w:rPr>
          <w:rFonts w:ascii="Times New Roman" w:hAnsi="Times New Roman" w:cs="Times New Roman"/>
          <w:i/>
          <w:sz w:val="20"/>
          <w:szCs w:val="20"/>
        </w:rPr>
        <w:t>i</w:t>
      </w:r>
      <w:r w:rsidR="00125249" w:rsidRPr="00125249">
        <w:rPr>
          <w:rFonts w:ascii="Times New Roman" w:hAnsi="Times New Roman" w:cs="Times New Roman"/>
          <w:i/>
          <w:sz w:val="20"/>
          <w:szCs w:val="20"/>
        </w:rPr>
        <w:t xml:space="preserve"> i diplomsk</w:t>
      </w:r>
      <w:r w:rsidR="00125249">
        <w:rPr>
          <w:rFonts w:ascii="Times New Roman" w:hAnsi="Times New Roman" w:cs="Times New Roman"/>
          <w:i/>
          <w:sz w:val="20"/>
          <w:szCs w:val="20"/>
        </w:rPr>
        <w:t>i</w:t>
      </w:r>
      <w:r w:rsidR="00125249" w:rsidRPr="00125249">
        <w:rPr>
          <w:rFonts w:ascii="Times New Roman" w:hAnsi="Times New Roman" w:cs="Times New Roman"/>
          <w:i/>
          <w:sz w:val="20"/>
          <w:szCs w:val="20"/>
        </w:rPr>
        <w:t xml:space="preserve"> sveučilišn</w:t>
      </w:r>
      <w:r w:rsidR="00125249">
        <w:rPr>
          <w:rFonts w:ascii="Times New Roman" w:hAnsi="Times New Roman" w:cs="Times New Roman"/>
          <w:i/>
          <w:sz w:val="20"/>
          <w:szCs w:val="20"/>
        </w:rPr>
        <w:t>i</w:t>
      </w:r>
      <w:r w:rsidR="00125249" w:rsidRPr="00125249">
        <w:rPr>
          <w:rFonts w:ascii="Times New Roman" w:hAnsi="Times New Roman" w:cs="Times New Roman"/>
          <w:i/>
          <w:sz w:val="20"/>
          <w:szCs w:val="20"/>
        </w:rPr>
        <w:t xml:space="preserve"> studij</w:t>
      </w:r>
      <w:r w:rsidR="00125249">
        <w:rPr>
          <w:rFonts w:ascii="Times New Roman" w:hAnsi="Times New Roman" w:cs="Times New Roman"/>
          <w:i/>
          <w:sz w:val="20"/>
          <w:szCs w:val="20"/>
        </w:rPr>
        <w:t xml:space="preserve"> </w:t>
      </w:r>
      <w:r w:rsidRPr="00BD6ED2">
        <w:rPr>
          <w:rFonts w:ascii="Times New Roman" w:hAnsi="Times New Roman" w:cs="Times New Roman"/>
          <w:i/>
          <w:sz w:val="20"/>
          <w:szCs w:val="20"/>
        </w:rPr>
        <w:t xml:space="preserve"> građevinskog, strojarskog, ekonomskog, pravnog ili biotehničkog smjera,</w:t>
      </w:r>
    </w:p>
    <w:p w14:paraId="6BF77B36" w14:textId="77777777"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položen vozački ispit  “B” kategorije,</w:t>
      </w:r>
    </w:p>
    <w:p w14:paraId="103EA495" w14:textId="2674E5A1"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xml:space="preserve">- znanje stranog jezika (engleskog ili njemačkog),             </w:t>
      </w:r>
    </w:p>
    <w:p w14:paraId="4E3C9336" w14:textId="77777777"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xml:space="preserve">- izvrsno poznavanje rada na računalu (iskustvo u radu s programskim paketom MS Office: Word,   </w:t>
      </w:r>
    </w:p>
    <w:p w14:paraId="04E86978" w14:textId="0779A505"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xml:space="preserve">   PowerPoint, Excel),</w:t>
      </w:r>
    </w:p>
    <w:p w14:paraId="6322D4D1" w14:textId="77777777"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nema sudsku zabranu obavljanja djelatnosti iz predmeta poslovanja Društva,</w:t>
      </w:r>
    </w:p>
    <w:p w14:paraId="4A4B46EB" w14:textId="77777777"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nije kažnjavan za kazneno djelo prouzrokovanja stečaja, povrede obveze vođenja poslovnih knjiga, oštećenja vjerovnika, pogodovanja vjerovnika, zloupotrebe u postupku prisilne naplate ili stečaja, neovlaštenog otkrivanja i pribavljanja poslovne ili proizvodne tajne ili prijevare iz Kaznenog zakonika Republike Hrvatske,</w:t>
      </w:r>
    </w:p>
    <w:p w14:paraId="44EC7BEA" w14:textId="77777777"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najmanje pet godina radnog iskustva na odgovarajućim poslovima u struci,</w:t>
      </w:r>
    </w:p>
    <w:p w14:paraId="3F5A91FB" w14:textId="77777777"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rukovodne i organizacijske sposobnosti koje se u suštini i u načelu procjenjuju na temelju izrađenog, obrazloženog i obranjenog Programa rada Društva za naredno četverogodišnje razdoblje.</w:t>
      </w:r>
    </w:p>
    <w:p w14:paraId="109F1916" w14:textId="77777777" w:rsidR="00BD6ED2" w:rsidRP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 visoki radni standardi, samostalnost u radu, odgovornost i pouzdanost, sklonost timskom radu, razvijene komunikacijske vještine, prilagodljivost različitim radnim aktivnostima u dinamičnom radnom okruženju  potrebna za uspješno upravljanje trgovačkim društvom koje se u suštini i u načelu procjenjuju na temelju provedenog usmenog dijela testiranja kandidata.</w:t>
      </w:r>
    </w:p>
    <w:p w14:paraId="7AB1DF8B" w14:textId="77777777" w:rsidR="00BD6ED2" w:rsidRDefault="00BD6ED2" w:rsidP="00BD6ED2">
      <w:pPr>
        <w:spacing w:after="120"/>
        <w:jc w:val="both"/>
        <w:rPr>
          <w:rFonts w:ascii="Times New Roman" w:hAnsi="Times New Roman" w:cs="Times New Roman"/>
          <w:i/>
          <w:sz w:val="20"/>
          <w:szCs w:val="20"/>
        </w:rPr>
      </w:pPr>
      <w:r w:rsidRPr="00BD6ED2">
        <w:rPr>
          <w:rFonts w:ascii="Times New Roman" w:hAnsi="Times New Roman" w:cs="Times New Roman"/>
          <w:i/>
          <w:sz w:val="20"/>
          <w:szCs w:val="20"/>
        </w:rPr>
        <w:t>Prednost: radno iskustvo na rukovodećim i/ili upravljačkim poslovima za koje je kao uvjet propisan minimalno studij odnosno stručna sprema tražena od kandidata u ovom natječaju.</w:t>
      </w:r>
    </w:p>
    <w:p w14:paraId="05C44DE0"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III.</w:t>
      </w:r>
    </w:p>
    <w:p w14:paraId="56EC4DF6"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Uz vlastoručno potpisanu prijavu za Natječaj, kandidati za direktora/direktoricu trgovačkog društva TEKIJA d.o.o. su dužni dostaviti:</w:t>
      </w:r>
    </w:p>
    <w:p w14:paraId="4277AA10"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Životopis u kojem će se u skladu s dostavljenim dokazima obrazložiti ispunjavanje uvjeta iz ovog  Javnog natječaja,</w:t>
      </w:r>
    </w:p>
    <w:p w14:paraId="03C3FD89"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lastRenderedPageBreak/>
        <w:t>Dokaz o odgovarajućem stupnju obrazovanja (izvornik ili preslika diplome ovjerene kod javnog bilježnika) a kandidat koji je odgovarajući stupanj obrazovanja stekao izvan Republike Hrvatske dužan je dostaviti izvornik diplome zajedno sa prijevodom ovlaštenog sudskog tumača za predmetni jezik i potvrdu o priznatoj visokoškolskoj kvalifikaciji od nadležnog tijela ili agencije Republike Hrvatske u skladu s točkom II. uvjeta ovog natječaja,</w:t>
      </w:r>
    </w:p>
    <w:p w14:paraId="10E21C75" w14:textId="05A6A53B"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Dokaz o radnom iskustvu ((Elektronički zapis ili Potvrda izdana od Hrvatskog zavoda za mirovinsko osiguranje s podacima o stažu osiguranja ne stariji od 30 dana od dana objave natječaja iz koje je razvidno da kandidat ima najmanje pet godina radnog iskustva na odgovarajućim poslovima u struci i poslovima u odgovarajućem stupnju stručne spreme). Kandidat koji je radno iskustvo stekao izvan Republike Hrvatske dužan je dostaviti potvrdu, zajedno sa prijevodom ovlaštenog sudskog tumača za predmetni strani jezik, iz koje je razvidno da ima najmanje</w:t>
      </w:r>
      <w:r w:rsidR="00125249">
        <w:rPr>
          <w:rFonts w:ascii="Times New Roman" w:hAnsi="Times New Roman" w:cs="Times New Roman"/>
          <w:i/>
          <w:sz w:val="20"/>
          <w:szCs w:val="20"/>
        </w:rPr>
        <w:t xml:space="preserve"> pet</w:t>
      </w:r>
      <w:r w:rsidRPr="00BD6ED2">
        <w:rPr>
          <w:rFonts w:ascii="Times New Roman" w:hAnsi="Times New Roman" w:cs="Times New Roman"/>
          <w:i/>
          <w:sz w:val="20"/>
          <w:szCs w:val="20"/>
        </w:rPr>
        <w:t xml:space="preserve"> godina radnog iskustva u odgovarajućoj stručnoj spremi,</w:t>
      </w:r>
    </w:p>
    <w:p w14:paraId="4D6A6402"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Dokaz o vrsti poslova koje je kandidat obavljao (preslika Ugovora o radu ili Potvrda poslodavca o vrsti poslova koje je kandidat obavljao).  Kandidat koji je radno iskustvo stekao izvan Republike Hrvatske dužan je dostaviti potvrdu, zajedno sa prijevodom ovlaštenog sudskog tumača za predmetni strani jezik, iz koje je razvidno koje je vrste poslova kandidat obavljao,</w:t>
      </w:r>
    </w:p>
    <w:p w14:paraId="058B80B7"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Dokaz o hrvatskom državljanstvu (preslika domovnice, važeće osobne iskaznice ili putovnice) a kandidat koji nije državljanin Republike Hrvatske dužan je dostaviti dokaz o znanju hrvatskog jezika,</w:t>
      </w:r>
    </w:p>
    <w:p w14:paraId="53D593BE"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 xml:space="preserve">dokaz (potvrdu sveučilišne ustanove, ovlaštene škole ili centra za strane jezike, svjedodžbu ili drugu službenu ispravu iz koje je vidljivo poznavanje najmanje jednog svjetskog jezika u skladu s točkom II. uvjeta ovog natječaja). </w:t>
      </w:r>
    </w:p>
    <w:p w14:paraId="499C990F"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uvjerenje nadležnog suda da se protiv kandidata/kandidatkinje ne vodi kazneni postupak odnosno da protiv kandidata nije doneseno pravomoćno rješenje o  provođenju istrage, da ne postoji potvrđena optužnica, da nije donesena presuda o izdavanju kaznenog naloga, te da nije donesena nepravomoćna presuda,ne starije od 15 dana od dana podnošenja prijave</w:t>
      </w:r>
    </w:p>
    <w:p w14:paraId="17A8B256"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Izjavu ovjerenu kod Javnog bilježnika danu pod punom kaznenom, prekršajnom i imovinskom odgovornosti da kod kandidata ne postoje okolnosti iz članka 239.st.2. i 3. Zakona o trgovačkim društvima,</w:t>
      </w:r>
    </w:p>
    <w:p w14:paraId="3DCE5792"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dokaz da ostvaruje pravo na prednost pri zapošljavanju prema posebnom Zakonu, ukoliko se u prijavi poziva na to pravo koje može ostvariti isključivo pod jednakim uvjetima u odnosu na ostale kandidate,</w:t>
      </w:r>
    </w:p>
    <w:p w14:paraId="30025D13"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dokaz o položenom vozačkom ispitu „B“ kategorije,</w:t>
      </w:r>
    </w:p>
    <w:p w14:paraId="65B95DFE" w14:textId="77777777" w:rsidR="00BD6ED2" w:rsidRPr="00BD6ED2" w:rsidRDefault="00BD6ED2" w:rsidP="00BD6ED2">
      <w:pPr>
        <w:pStyle w:val="Odlomakpopisa"/>
        <w:numPr>
          <w:ilvl w:val="0"/>
          <w:numId w:val="9"/>
        </w:numPr>
        <w:jc w:val="both"/>
        <w:rPr>
          <w:rFonts w:ascii="Times New Roman" w:hAnsi="Times New Roman" w:cs="Times New Roman"/>
          <w:i/>
          <w:sz w:val="20"/>
          <w:szCs w:val="20"/>
        </w:rPr>
      </w:pPr>
      <w:r w:rsidRPr="00BD6ED2">
        <w:rPr>
          <w:rFonts w:ascii="Times New Roman" w:hAnsi="Times New Roman" w:cs="Times New Roman"/>
          <w:i/>
          <w:sz w:val="20"/>
          <w:szCs w:val="20"/>
        </w:rPr>
        <w:t>Plan i program rada i razvoja trgovačkog društva TEKIJA d.o.o. za naredno četverogodišnje razdoblje.</w:t>
      </w:r>
    </w:p>
    <w:p w14:paraId="1357CD0A"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Kandidatima za direktora/direktoricu trgovačkog društva TEKIJA d.o.o. će se radi sastavljanja što kvalitetnijeg Plana i programa rada i razvoja TEKIJA d.o.o. za naredno četverogodišnje razdoblje u otvorenom roku za dostavu ponude, po prethodnoj najavi, omogućiti uvid u svu relevantnu dokumentaciju, odnosno prezentirati potrebni podaci vezani uz rad i poslovanje Društva.</w:t>
      </w:r>
    </w:p>
    <w:p w14:paraId="2A61C476"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Dokumenti koje se dostavljaju u preslici ne moraju biti ovjereni osim za one dokumente za koje se ovim Javnim natječaje propisuje da moraju biti dostavljeni u ovjerenoj preslici ali je odabrani kandidat dužan na uvid dostaviti originale traženih dokumenata.</w:t>
      </w:r>
    </w:p>
    <w:p w14:paraId="03BAB5D1"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IV.</w:t>
      </w:r>
    </w:p>
    <w:p w14:paraId="2CDDC953" w14:textId="77777777" w:rsidR="005C5C1D" w:rsidRPr="000F135E" w:rsidRDefault="005C5C1D" w:rsidP="005C5C1D">
      <w:pPr>
        <w:jc w:val="both"/>
        <w:rPr>
          <w:rFonts w:ascii="Times New Roman" w:hAnsi="Times New Roman" w:cs="Times New Roman"/>
          <w:i/>
          <w:iCs/>
          <w:noProof/>
          <w:color w:val="000000"/>
          <w:sz w:val="20"/>
          <w:szCs w:val="20"/>
          <w:shd w:val="clear" w:color="auto" w:fill="FFFFFF"/>
        </w:rPr>
      </w:pPr>
      <w:r w:rsidRPr="000F135E">
        <w:rPr>
          <w:rFonts w:ascii="Times New Roman" w:hAnsi="Times New Roman" w:cs="Times New Roman"/>
          <w:i/>
          <w:iCs/>
          <w:sz w:val="20"/>
          <w:szCs w:val="20"/>
        </w:rPr>
        <w:t>Napomena: Ako prijavitelj ostvaruje pravo prednosti pri zapošljavanju prema posebnom zakonu, dužan je u prijavi na natječaj pozvati se na to pravo i priložiti propisane dokaze o svom status na temelju Zakona o hrvatskim braniteljima iz Domovinskog rata i članovima njihovih obitelji (NN 121/17, 98/19 I 84/21 9, Zakona o civilnim stradalnicima iz Domovinskog rada (NN 84/21) te Zakona profesionalnoj rehabilitaciji i zapošljavanju osoba s invaliditetom (NN 157/13, 152/14, 39/18 i 32/20).</w:t>
      </w:r>
    </w:p>
    <w:p w14:paraId="53814A0C" w14:textId="77777777" w:rsidR="005C5C1D" w:rsidRPr="000F135E" w:rsidRDefault="005C5C1D" w:rsidP="005C5C1D">
      <w:pPr>
        <w:pStyle w:val="Tijeloteksta"/>
        <w:rPr>
          <w:i/>
          <w:iCs/>
          <w:sz w:val="20"/>
          <w:u w:val="single"/>
        </w:rPr>
      </w:pPr>
    </w:p>
    <w:p w14:paraId="2202807C" w14:textId="77777777" w:rsidR="005C5C1D" w:rsidRPr="000F135E" w:rsidRDefault="005C5C1D" w:rsidP="005C5C1D">
      <w:pPr>
        <w:pStyle w:val="Tijeloteksta"/>
        <w:rPr>
          <w:i/>
          <w:iCs/>
          <w:sz w:val="20"/>
          <w:lang w:val="hr-HR"/>
        </w:rPr>
      </w:pPr>
      <w:r w:rsidRPr="000F135E">
        <w:rPr>
          <w:i/>
          <w:iCs/>
          <w:sz w:val="20"/>
          <w:lang w:val="hr-HR"/>
        </w:rPr>
        <w:t xml:space="preserve">Više o dokazima potrebnim za ostvarivanje prava prednosti pri zapošljavanju sukladno Zakonu o 0hrvatskim braniteljima iz Domovinskog rada i članovima njihove obitelji na stranicama Ministarstva  hrvatskih branitelja: </w:t>
      </w:r>
    </w:p>
    <w:p w14:paraId="5507CB85" w14:textId="77777777" w:rsidR="005C5C1D" w:rsidRPr="000F135E" w:rsidRDefault="00260526" w:rsidP="005C5C1D">
      <w:pPr>
        <w:pStyle w:val="Tijeloteksta"/>
        <w:rPr>
          <w:i/>
          <w:iCs/>
          <w:sz w:val="20"/>
          <w:lang w:val="hr-HR"/>
        </w:rPr>
      </w:pPr>
      <w:hyperlink r:id="rId8" w:history="1">
        <w:r w:rsidR="005C5C1D" w:rsidRPr="000F135E">
          <w:rPr>
            <w:rStyle w:val="Hiperveza"/>
            <w:i/>
            <w:iCs/>
            <w:sz w:val="20"/>
            <w:lang w:val="hr-HR"/>
          </w:rPr>
          <w:t>https://branitelji.gov.hr/UserDocsImages/dokumenti/Nikola/popis%20dokaza%20za%20ostvarivanje%20prava%20prednosti%20pri%20zapo%C5%A1ljavanju-%20ZOHBDR%202021.pdf</w:t>
        </w:r>
      </w:hyperlink>
    </w:p>
    <w:p w14:paraId="2717892E" w14:textId="77777777" w:rsidR="005C5C1D" w:rsidRPr="000F135E" w:rsidRDefault="005C5C1D" w:rsidP="005C5C1D">
      <w:pPr>
        <w:pStyle w:val="Tijeloteksta"/>
        <w:rPr>
          <w:i/>
          <w:iCs/>
          <w:sz w:val="20"/>
          <w:lang w:val="hr-HR"/>
        </w:rPr>
      </w:pPr>
    </w:p>
    <w:p w14:paraId="4CF677B6" w14:textId="77777777" w:rsidR="005C5C1D" w:rsidRPr="000F135E" w:rsidRDefault="005C5C1D" w:rsidP="005C5C1D">
      <w:pPr>
        <w:pStyle w:val="Tijeloteksta"/>
        <w:rPr>
          <w:i/>
          <w:iCs/>
          <w:sz w:val="20"/>
          <w:lang w:val="hr-HR"/>
        </w:rPr>
      </w:pPr>
      <w:r w:rsidRPr="000F135E">
        <w:rPr>
          <w:i/>
          <w:iCs/>
          <w:sz w:val="20"/>
          <w:lang w:val="hr-HR"/>
        </w:rPr>
        <w:t xml:space="preserve">Više o dokazima potrebnim za ostvarivanje prava prednosti pri zapošljavanju sukladno Zakonu civilnim stradalnicima iz Domovinskog rata na stranicama Ministarstva hrvatskih branitelja: </w:t>
      </w:r>
    </w:p>
    <w:p w14:paraId="265B5E54" w14:textId="77777777" w:rsidR="005C5C1D" w:rsidRPr="000F135E" w:rsidRDefault="00260526" w:rsidP="005C5C1D">
      <w:pPr>
        <w:pStyle w:val="Tijeloteksta"/>
        <w:rPr>
          <w:i/>
          <w:iCs/>
          <w:sz w:val="20"/>
          <w:lang w:val="hr-HR"/>
        </w:rPr>
      </w:pPr>
      <w:hyperlink r:id="rId9" w:history="1">
        <w:r w:rsidR="005C5C1D" w:rsidRPr="000F135E">
          <w:rPr>
            <w:rStyle w:val="Hiperveza"/>
            <w:i/>
            <w:iCs/>
            <w:sz w:val="20"/>
            <w:lang w:val="hr-HR"/>
          </w:rPr>
          <w:t>https://branitelji.gov.hr/UserDocsImages//dokumenti/Nikola//popis%20dokaza%20za%20ostvarivanje%20prava%20prednosti%20pri%20zapo%C5%A1ljavanju-%20Zakon%20o%20civilnim%20stradalnicima%20iz%20DR.pdf</w:t>
        </w:r>
      </w:hyperlink>
    </w:p>
    <w:p w14:paraId="1A3E94DC" w14:textId="77777777" w:rsidR="005C5C1D" w:rsidRPr="000F135E" w:rsidRDefault="005C5C1D" w:rsidP="005C5C1D">
      <w:pPr>
        <w:pStyle w:val="Tijeloteksta"/>
        <w:rPr>
          <w:i/>
          <w:iCs/>
          <w:sz w:val="20"/>
          <w:lang w:val="hr-HR"/>
        </w:rPr>
      </w:pPr>
    </w:p>
    <w:p w14:paraId="6DE17551" w14:textId="77777777" w:rsidR="005C5C1D" w:rsidRPr="000F135E" w:rsidRDefault="005C5C1D" w:rsidP="005C5C1D">
      <w:pPr>
        <w:pStyle w:val="Tijeloteksta"/>
        <w:rPr>
          <w:i/>
          <w:iCs/>
          <w:sz w:val="20"/>
        </w:rPr>
      </w:pPr>
      <w:r w:rsidRPr="000F135E">
        <w:rPr>
          <w:i/>
          <w:iCs/>
          <w:sz w:val="20"/>
        </w:rPr>
        <w:t>Kandidati koji se pozivaju  na pravo prednosti  pri  zapošljavanju  u skladu s člankom 9. Zakona o profesionalnoj rehabilitaciji i zapošljavanju osoba s invaliditetom  (NN  157/ 13,  152/ 14, 39/18, 32/20) uz prijavu na natječaj dužni su, pored dokaza o ispunjavanju traženih uvjeta, priložiti i dokaz o utvrđenom statusu osobe s invaliditetom.</w:t>
      </w:r>
    </w:p>
    <w:p w14:paraId="7D5E8382" w14:textId="77777777" w:rsidR="00BD6ED2" w:rsidRPr="000F135E" w:rsidRDefault="00BD6ED2" w:rsidP="00BD6ED2">
      <w:pPr>
        <w:jc w:val="both"/>
        <w:rPr>
          <w:rFonts w:ascii="Times New Roman" w:hAnsi="Times New Roman" w:cs="Times New Roman"/>
          <w:i/>
          <w:iCs/>
          <w:sz w:val="20"/>
          <w:szCs w:val="20"/>
        </w:rPr>
      </w:pPr>
      <w:r w:rsidRPr="000F135E">
        <w:rPr>
          <w:rFonts w:ascii="Times New Roman" w:hAnsi="Times New Roman" w:cs="Times New Roman"/>
          <w:i/>
          <w:iCs/>
          <w:sz w:val="20"/>
          <w:szCs w:val="20"/>
        </w:rPr>
        <w:t>Direktora/direktoricu trgovačkog društva TEKIJA d.o.o. imenuje Skupština Društva, a Nadzorni odbor i Povjerenstvo za provedbu javnog natječaja za odabir kandidata za direktora/direktoricu trgovačkog društva TEKIJA d.o.o. koje imenuje Skupština, daju mišljenje o kandidatima nakon provedenog postupka javnog natječaja te obavljenog usmenog dijela testiranja kandidata koji su podnijeli uredne prijave.</w:t>
      </w:r>
    </w:p>
    <w:p w14:paraId="2DE7FF66" w14:textId="77777777" w:rsidR="00BD6ED2" w:rsidRPr="000F135E" w:rsidRDefault="00BD6ED2" w:rsidP="00BD6ED2">
      <w:pPr>
        <w:jc w:val="center"/>
        <w:rPr>
          <w:rFonts w:ascii="Times New Roman" w:hAnsi="Times New Roman" w:cs="Times New Roman"/>
          <w:b/>
          <w:i/>
          <w:iCs/>
          <w:sz w:val="20"/>
          <w:szCs w:val="20"/>
        </w:rPr>
      </w:pPr>
      <w:r w:rsidRPr="000F135E">
        <w:rPr>
          <w:rFonts w:ascii="Times New Roman" w:hAnsi="Times New Roman" w:cs="Times New Roman"/>
          <w:b/>
          <w:i/>
          <w:iCs/>
          <w:sz w:val="20"/>
          <w:szCs w:val="20"/>
        </w:rPr>
        <w:t>V.</w:t>
      </w:r>
    </w:p>
    <w:p w14:paraId="383DB88F"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Urednom prijavom smatra s prijava koja sadrži svu traženu dokumentaciju navedenu u ovom natječaju i koja je dostavljena na način i roku propisanom ovim natječajem.</w:t>
      </w:r>
    </w:p>
    <w:p w14:paraId="32DE0AE2"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Osoba koja nije podnijela pravodobnu i urednu prijavu na natječaj, neće se smatrati kandidatom prijavljenim na natječaj.</w:t>
      </w:r>
    </w:p>
    <w:p w14:paraId="0B545E24"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Svi kandidati koji ispunjavaju uvjete iz natječaja i čije su prijave pravodobne i potpune biti će pozvani na razgovor u Upravu zgradu trgovačkog društva TEKIJA d.o.o., Vodovodna 1, Požega, o čemu će biti pravovremeno obaviješteni. Kroz razgovore s kandidatima utvrdit će se i ocijeniti njihovo radno iskustvo, radno iskustvo u organiziranju i vođenju poslova, poznavanje korporativnog upravljanja i poslova iz djelatnosti Društva  te potrebna znanja i sposobnosti za uspješno upravljanje trgovačkim društvom.  Razgovor s kandidatima će se u jednom dijelu sastojati i od testiranja njihova znanja iz posebnih uvjeta utvrđenih točkom II. ovog Javnog natječaja.</w:t>
      </w:r>
    </w:p>
    <w:p w14:paraId="3EAC3CFB"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 xml:space="preserve"> Za kandidata koji ne pristupi razgovoru smatrat će se da je povukao prijavu na javni natječaj, te se u daljnjem postupku više neće smatrati kandidatom.</w:t>
      </w:r>
    </w:p>
    <w:p w14:paraId="1B6BD0AA"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VI.</w:t>
      </w:r>
    </w:p>
    <w:p w14:paraId="1230D01E"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Javni natječaj za imenovanje direktora Društva biti će objavljen na web stranici Društva te dostavljen Hrvatskom zavodu za zapošljavanje na objavu.</w:t>
      </w:r>
    </w:p>
    <w:p w14:paraId="75ACD7E0"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VII.</w:t>
      </w:r>
    </w:p>
    <w:p w14:paraId="02E2A96F" w14:textId="414E4E13"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Direktora/direktoricu imenuje</w:t>
      </w:r>
      <w:r w:rsidR="00125249">
        <w:rPr>
          <w:rFonts w:ascii="Times New Roman" w:hAnsi="Times New Roman" w:cs="Times New Roman"/>
          <w:i/>
          <w:sz w:val="20"/>
          <w:szCs w:val="20"/>
        </w:rPr>
        <w:t>/bira</w:t>
      </w:r>
      <w:r w:rsidRPr="00BD6ED2">
        <w:rPr>
          <w:rFonts w:ascii="Times New Roman" w:hAnsi="Times New Roman" w:cs="Times New Roman"/>
          <w:i/>
          <w:sz w:val="20"/>
          <w:szCs w:val="20"/>
        </w:rPr>
        <w:t xml:space="preserve"> Skupština Društva na vrijeme od četiri godine. Ista osoba može biti ponovno imenovana</w:t>
      </w:r>
      <w:r w:rsidR="00125249">
        <w:rPr>
          <w:rFonts w:ascii="Times New Roman" w:hAnsi="Times New Roman" w:cs="Times New Roman"/>
          <w:i/>
          <w:sz w:val="20"/>
          <w:szCs w:val="20"/>
        </w:rPr>
        <w:t>/birana</w:t>
      </w:r>
      <w:r w:rsidRPr="00BD6ED2">
        <w:rPr>
          <w:rFonts w:ascii="Times New Roman" w:hAnsi="Times New Roman" w:cs="Times New Roman"/>
          <w:i/>
          <w:sz w:val="20"/>
          <w:szCs w:val="20"/>
        </w:rPr>
        <w:t xml:space="preserve"> za direktora/direktoricu.</w:t>
      </w:r>
    </w:p>
    <w:p w14:paraId="4C8AC0F2"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VIII.</w:t>
      </w:r>
    </w:p>
    <w:p w14:paraId="0218D18C"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O rezultatima izbora kandidati će biti  pisano obaviješteni po završetku natječaja.</w:t>
      </w:r>
    </w:p>
    <w:p w14:paraId="0D2B92DF"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t>IX.</w:t>
      </w:r>
    </w:p>
    <w:p w14:paraId="5BAE3287" w14:textId="5863C1D8"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 xml:space="preserve">Prijave na natječaj sa dokazima o ispunjavanju uvjeta iz natječaja podnose se </w:t>
      </w:r>
      <w:r w:rsidR="00125249">
        <w:rPr>
          <w:rFonts w:ascii="Times New Roman" w:hAnsi="Times New Roman" w:cs="Times New Roman"/>
          <w:b/>
          <w:i/>
          <w:sz w:val="20"/>
          <w:szCs w:val="20"/>
        </w:rPr>
        <w:t>do 20. listopada 2023.godine</w:t>
      </w:r>
      <w:r w:rsidRPr="00BD6ED2">
        <w:rPr>
          <w:rFonts w:ascii="Times New Roman" w:hAnsi="Times New Roman" w:cs="Times New Roman"/>
          <w:b/>
          <w:i/>
          <w:sz w:val="20"/>
          <w:szCs w:val="20"/>
        </w:rPr>
        <w:t xml:space="preserve"> </w:t>
      </w:r>
      <w:r w:rsidRPr="00BD6ED2">
        <w:rPr>
          <w:rFonts w:ascii="Times New Roman" w:hAnsi="Times New Roman" w:cs="Times New Roman"/>
          <w:i/>
          <w:sz w:val="20"/>
          <w:szCs w:val="20"/>
        </w:rPr>
        <w:t>na adresu: TEKIJA d.o.o., Vodovodna 1, 34000 Požega  sa naznakom “ Natječaj na javni natječaj za imenovanje</w:t>
      </w:r>
      <w:r w:rsidR="00125249">
        <w:rPr>
          <w:rFonts w:ascii="Times New Roman" w:hAnsi="Times New Roman" w:cs="Times New Roman"/>
          <w:i/>
          <w:sz w:val="20"/>
          <w:szCs w:val="20"/>
        </w:rPr>
        <w:t>/izbor</w:t>
      </w:r>
      <w:r w:rsidRPr="00BD6ED2">
        <w:rPr>
          <w:rFonts w:ascii="Times New Roman" w:hAnsi="Times New Roman" w:cs="Times New Roman"/>
          <w:i/>
          <w:sz w:val="20"/>
          <w:szCs w:val="20"/>
        </w:rPr>
        <w:t xml:space="preserve"> Uprave Društva- direktora/direktorice TEKIJA d.o.o.- NE  OTVARATI“.</w:t>
      </w:r>
    </w:p>
    <w:p w14:paraId="44D55ABF" w14:textId="77777777" w:rsidR="00BD6ED2" w:rsidRPr="00BD6ED2" w:rsidRDefault="00BD6ED2" w:rsidP="00BD6ED2">
      <w:pPr>
        <w:jc w:val="both"/>
        <w:rPr>
          <w:rFonts w:ascii="Times New Roman" w:hAnsi="Times New Roman" w:cs="Times New Roman"/>
          <w:i/>
          <w:sz w:val="20"/>
          <w:szCs w:val="20"/>
        </w:rPr>
      </w:pPr>
      <w:r w:rsidRPr="00BD6ED2">
        <w:rPr>
          <w:rFonts w:ascii="Times New Roman" w:hAnsi="Times New Roman" w:cs="Times New Roman"/>
          <w:i/>
          <w:sz w:val="20"/>
          <w:szCs w:val="20"/>
        </w:rPr>
        <w:t>U slučaju slanja prijave preporučenom poštanskom pošiljkom, dan predaje prijave ovlaštenom pružatelju poštanskih usluga smatra se danom predaje prijave na natječaj.</w:t>
      </w:r>
    </w:p>
    <w:p w14:paraId="55D5C475" w14:textId="77777777" w:rsidR="00BD6ED2" w:rsidRPr="00BD6ED2" w:rsidRDefault="00BD6ED2" w:rsidP="00BD6ED2">
      <w:pPr>
        <w:jc w:val="center"/>
        <w:rPr>
          <w:rFonts w:ascii="Times New Roman" w:hAnsi="Times New Roman" w:cs="Times New Roman"/>
          <w:b/>
          <w:i/>
          <w:sz w:val="20"/>
          <w:szCs w:val="20"/>
        </w:rPr>
      </w:pPr>
      <w:r w:rsidRPr="00BD6ED2">
        <w:rPr>
          <w:rFonts w:ascii="Times New Roman" w:hAnsi="Times New Roman" w:cs="Times New Roman"/>
          <w:b/>
          <w:i/>
          <w:sz w:val="20"/>
          <w:szCs w:val="20"/>
        </w:rPr>
        <w:lastRenderedPageBreak/>
        <w:t>X.</w:t>
      </w:r>
    </w:p>
    <w:p w14:paraId="04DE9FB7" w14:textId="77777777" w:rsidR="00E75E20" w:rsidRDefault="00BD6ED2" w:rsidP="00430A0E">
      <w:pPr>
        <w:jc w:val="both"/>
        <w:rPr>
          <w:rFonts w:ascii="Arial" w:hAnsi="Arial" w:cs="Arial"/>
        </w:rPr>
      </w:pPr>
      <w:r w:rsidRPr="00BD6ED2">
        <w:rPr>
          <w:rFonts w:ascii="Times New Roman" w:hAnsi="Times New Roman" w:cs="Times New Roman"/>
          <w:i/>
          <w:sz w:val="20"/>
          <w:szCs w:val="20"/>
        </w:rPr>
        <w:t xml:space="preserve">Pravo je Društva ovaj Javni natječaj poništiti u bilo kojem trenutku i bez obveze postojanja nekog opravdanog razloga. U slučaju poništenja ovog Javnog natječaja, Društvo nikome ne odgovara za bilo kakvu štetu. </w:t>
      </w:r>
      <w:r w:rsidR="00E75E20">
        <w:rPr>
          <w:rFonts w:ascii="Arial" w:hAnsi="Arial" w:cs="Arial"/>
        </w:rPr>
        <w:tab/>
      </w:r>
    </w:p>
    <w:p w14:paraId="7DB95059" w14:textId="77777777" w:rsidR="000F135E" w:rsidRDefault="000F135E" w:rsidP="00430A0E">
      <w:pPr>
        <w:jc w:val="both"/>
        <w:rPr>
          <w:rFonts w:ascii="Arial" w:hAnsi="Arial" w:cs="Arial"/>
        </w:rPr>
      </w:pPr>
    </w:p>
    <w:p w14:paraId="1270EE3F" w14:textId="0E0DF305" w:rsidR="000F135E" w:rsidRPr="000F135E" w:rsidRDefault="000F135E" w:rsidP="00430A0E">
      <w:pPr>
        <w:jc w:val="both"/>
        <w:rPr>
          <w:rFonts w:ascii="Times New Roman" w:hAnsi="Times New Roman" w:cs="Times New Roman"/>
          <w:i/>
          <w:iCs/>
          <w:sz w:val="20"/>
          <w:szCs w:val="20"/>
        </w:rPr>
      </w:pP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t>Skupština TEKIJA d.o.o.</w:t>
      </w:r>
    </w:p>
    <w:p w14:paraId="11D7905E" w14:textId="46F19F2B" w:rsidR="000F135E" w:rsidRPr="000F135E" w:rsidRDefault="000F135E" w:rsidP="00430A0E">
      <w:pPr>
        <w:jc w:val="both"/>
        <w:rPr>
          <w:rFonts w:ascii="Times New Roman" w:hAnsi="Times New Roman" w:cs="Times New Roman"/>
          <w:i/>
          <w:iCs/>
          <w:sz w:val="20"/>
          <w:szCs w:val="20"/>
        </w:rPr>
      </w:pP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r w:rsidRPr="000F135E">
        <w:rPr>
          <w:rFonts w:ascii="Times New Roman" w:hAnsi="Times New Roman" w:cs="Times New Roman"/>
          <w:i/>
          <w:iCs/>
          <w:sz w:val="20"/>
          <w:szCs w:val="20"/>
        </w:rPr>
        <w:tab/>
      </w:r>
    </w:p>
    <w:sectPr w:rsidR="000F135E" w:rsidRPr="000F13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2369" w14:textId="77777777" w:rsidR="00422D3F" w:rsidRDefault="00422D3F" w:rsidP="005C5C1D">
      <w:pPr>
        <w:spacing w:after="0" w:line="240" w:lineRule="auto"/>
      </w:pPr>
      <w:r>
        <w:separator/>
      </w:r>
    </w:p>
  </w:endnote>
  <w:endnote w:type="continuationSeparator" w:id="0">
    <w:p w14:paraId="48836627" w14:textId="77777777" w:rsidR="00422D3F" w:rsidRDefault="00422D3F" w:rsidP="005C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A7FB" w14:textId="77777777" w:rsidR="00422D3F" w:rsidRDefault="00422D3F" w:rsidP="005C5C1D">
      <w:pPr>
        <w:spacing w:after="0" w:line="240" w:lineRule="auto"/>
      </w:pPr>
      <w:r>
        <w:separator/>
      </w:r>
    </w:p>
  </w:footnote>
  <w:footnote w:type="continuationSeparator" w:id="0">
    <w:p w14:paraId="46611C24" w14:textId="77777777" w:rsidR="00422D3F" w:rsidRDefault="00422D3F" w:rsidP="005C5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A59"/>
    <w:multiLevelType w:val="hybridMultilevel"/>
    <w:tmpl w:val="9514B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D37B35"/>
    <w:multiLevelType w:val="hybridMultilevel"/>
    <w:tmpl w:val="7B2605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4A72EA"/>
    <w:multiLevelType w:val="hybridMultilevel"/>
    <w:tmpl w:val="373202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282431"/>
    <w:multiLevelType w:val="hybridMultilevel"/>
    <w:tmpl w:val="BE7E89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51460C"/>
    <w:multiLevelType w:val="hybridMultilevel"/>
    <w:tmpl w:val="255CC638"/>
    <w:lvl w:ilvl="0" w:tplc="B456D8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A3737C9"/>
    <w:multiLevelType w:val="hybridMultilevel"/>
    <w:tmpl w:val="37AE703A"/>
    <w:lvl w:ilvl="0" w:tplc="899A51AA">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AE82D18"/>
    <w:multiLevelType w:val="hybridMultilevel"/>
    <w:tmpl w:val="62829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0EA0455"/>
    <w:multiLevelType w:val="hybridMultilevel"/>
    <w:tmpl w:val="9E825F16"/>
    <w:lvl w:ilvl="0" w:tplc="A65EF47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423017"/>
    <w:multiLevelType w:val="hybridMultilevel"/>
    <w:tmpl w:val="826CE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15351001">
    <w:abstractNumId w:val="3"/>
  </w:num>
  <w:num w:numId="2" w16cid:durableId="623927243">
    <w:abstractNumId w:val="8"/>
  </w:num>
  <w:num w:numId="3" w16cid:durableId="1715079242">
    <w:abstractNumId w:val="0"/>
  </w:num>
  <w:num w:numId="4" w16cid:durableId="1080172487">
    <w:abstractNumId w:val="1"/>
  </w:num>
  <w:num w:numId="5" w16cid:durableId="1224826142">
    <w:abstractNumId w:val="6"/>
  </w:num>
  <w:num w:numId="6" w16cid:durableId="1088620716">
    <w:abstractNumId w:val="4"/>
  </w:num>
  <w:num w:numId="7" w16cid:durableId="1417021250">
    <w:abstractNumId w:val="2"/>
  </w:num>
  <w:num w:numId="8" w16cid:durableId="1697390777">
    <w:abstractNumId w:val="7"/>
  </w:num>
  <w:num w:numId="9" w16cid:durableId="2146926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72"/>
    <w:rsid w:val="00013CA2"/>
    <w:rsid w:val="00082C23"/>
    <w:rsid w:val="000D29BB"/>
    <w:rsid w:val="000F135E"/>
    <w:rsid w:val="00125249"/>
    <w:rsid w:val="001560BC"/>
    <w:rsid w:val="001644A2"/>
    <w:rsid w:val="00194AB5"/>
    <w:rsid w:val="00260526"/>
    <w:rsid w:val="00280267"/>
    <w:rsid w:val="002850BD"/>
    <w:rsid w:val="002A6F24"/>
    <w:rsid w:val="002C4DF0"/>
    <w:rsid w:val="00327F72"/>
    <w:rsid w:val="00393E71"/>
    <w:rsid w:val="00422D3F"/>
    <w:rsid w:val="00430A0E"/>
    <w:rsid w:val="004437A8"/>
    <w:rsid w:val="00492B5F"/>
    <w:rsid w:val="004E7FDF"/>
    <w:rsid w:val="005519D9"/>
    <w:rsid w:val="00596AC5"/>
    <w:rsid w:val="005B6C80"/>
    <w:rsid w:val="005C49A8"/>
    <w:rsid w:val="005C5C1D"/>
    <w:rsid w:val="00611565"/>
    <w:rsid w:val="006821CC"/>
    <w:rsid w:val="006876C7"/>
    <w:rsid w:val="006E7F0F"/>
    <w:rsid w:val="007100E0"/>
    <w:rsid w:val="00725CD3"/>
    <w:rsid w:val="007503CE"/>
    <w:rsid w:val="00787182"/>
    <w:rsid w:val="007E1212"/>
    <w:rsid w:val="007E43D5"/>
    <w:rsid w:val="008301FA"/>
    <w:rsid w:val="008A5CC7"/>
    <w:rsid w:val="008D14B8"/>
    <w:rsid w:val="00936876"/>
    <w:rsid w:val="00942490"/>
    <w:rsid w:val="0094611F"/>
    <w:rsid w:val="00A00C37"/>
    <w:rsid w:val="00A05E7F"/>
    <w:rsid w:val="00A73BC5"/>
    <w:rsid w:val="00AA4E90"/>
    <w:rsid w:val="00B5594F"/>
    <w:rsid w:val="00BB7230"/>
    <w:rsid w:val="00BC31DD"/>
    <w:rsid w:val="00BD6ED2"/>
    <w:rsid w:val="00BE78A2"/>
    <w:rsid w:val="00C11753"/>
    <w:rsid w:val="00C1407B"/>
    <w:rsid w:val="00C27FBE"/>
    <w:rsid w:val="00C53F5B"/>
    <w:rsid w:val="00C607FE"/>
    <w:rsid w:val="00C658BE"/>
    <w:rsid w:val="00CA2CFE"/>
    <w:rsid w:val="00D003D6"/>
    <w:rsid w:val="00DA11EA"/>
    <w:rsid w:val="00E4563A"/>
    <w:rsid w:val="00E52AD6"/>
    <w:rsid w:val="00E75E20"/>
    <w:rsid w:val="00EB7CA1"/>
    <w:rsid w:val="00ED0B97"/>
    <w:rsid w:val="00F01553"/>
    <w:rsid w:val="00F11E51"/>
    <w:rsid w:val="00F24DE1"/>
    <w:rsid w:val="00F40127"/>
    <w:rsid w:val="00F97E90"/>
    <w:rsid w:val="00FF0CF4"/>
    <w:rsid w:val="00FF18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D6A1"/>
  <w15:docId w15:val="{2663B324-02D5-45C4-BBE7-9AF43911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E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27F72"/>
    <w:pPr>
      <w:ind w:left="720"/>
      <w:contextualSpacing/>
    </w:pPr>
  </w:style>
  <w:style w:type="paragraph" w:styleId="Tekstbalonia">
    <w:name w:val="Balloon Text"/>
    <w:basedOn w:val="Normal"/>
    <w:link w:val="TekstbaloniaChar"/>
    <w:uiPriority w:val="99"/>
    <w:semiHidden/>
    <w:unhideWhenUsed/>
    <w:rsid w:val="00C658B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58BE"/>
    <w:rPr>
      <w:rFonts w:ascii="Tahoma" w:hAnsi="Tahoma" w:cs="Tahoma"/>
      <w:sz w:val="16"/>
      <w:szCs w:val="16"/>
    </w:rPr>
  </w:style>
  <w:style w:type="paragraph" w:styleId="Zaglavlje">
    <w:name w:val="header"/>
    <w:basedOn w:val="Normal"/>
    <w:link w:val="ZaglavljeChar"/>
    <w:uiPriority w:val="99"/>
    <w:unhideWhenUsed/>
    <w:rsid w:val="005C5C1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5C1D"/>
  </w:style>
  <w:style w:type="paragraph" w:styleId="Podnoje">
    <w:name w:val="footer"/>
    <w:basedOn w:val="Normal"/>
    <w:link w:val="PodnojeChar"/>
    <w:uiPriority w:val="99"/>
    <w:unhideWhenUsed/>
    <w:rsid w:val="005C5C1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5C1D"/>
  </w:style>
  <w:style w:type="paragraph" w:styleId="Tijeloteksta">
    <w:name w:val="Body Text"/>
    <w:basedOn w:val="Normal"/>
    <w:link w:val="TijelotekstaChar"/>
    <w:rsid w:val="005C5C1D"/>
    <w:pPr>
      <w:spacing w:after="0" w:line="240" w:lineRule="auto"/>
      <w:jc w:val="both"/>
    </w:pPr>
    <w:rPr>
      <w:rFonts w:ascii="Times New Roman" w:eastAsia="Times New Roman" w:hAnsi="Times New Roman" w:cs="Times New Roman"/>
      <w:sz w:val="24"/>
      <w:szCs w:val="20"/>
      <w:lang w:val="x-none" w:eastAsia="x-none"/>
    </w:rPr>
  </w:style>
  <w:style w:type="character" w:customStyle="1" w:styleId="TijelotekstaChar">
    <w:name w:val="Tijelo teksta Char"/>
    <w:basedOn w:val="Zadanifontodlomka"/>
    <w:link w:val="Tijeloteksta"/>
    <w:rsid w:val="005C5C1D"/>
    <w:rPr>
      <w:rFonts w:ascii="Times New Roman" w:eastAsia="Times New Roman" w:hAnsi="Times New Roman" w:cs="Times New Roman"/>
      <w:sz w:val="24"/>
      <w:szCs w:val="20"/>
      <w:lang w:val="x-none" w:eastAsia="x-none"/>
    </w:rPr>
  </w:style>
  <w:style w:type="character" w:styleId="Hiperveza">
    <w:name w:val="Hyperlink"/>
    <w:rsid w:val="005C5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96FE-2191-4AB1-9C4A-BC0EF6D5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1609</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Krunoslav Prpić</dc:creator>
  <cp:keywords/>
  <dc:description/>
  <cp:lastModifiedBy>Krunoslav Prpić</cp:lastModifiedBy>
  <cp:revision>2</cp:revision>
  <cp:lastPrinted>2023-09-29T05:26:00Z</cp:lastPrinted>
  <dcterms:created xsi:type="dcterms:W3CDTF">2023-10-12T11:56:00Z</dcterms:created>
  <dcterms:modified xsi:type="dcterms:W3CDTF">2023-10-12T11:56:00Z</dcterms:modified>
</cp:coreProperties>
</file>